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6313" w14:textId="7123577A" w:rsidR="00D81105" w:rsidRPr="00BB42D0" w:rsidRDefault="00087FAF" w:rsidP="00D81105">
      <w:pPr>
        <w:jc w:val="both"/>
        <w:rPr>
          <w:rFonts w:asciiTheme="majorHAnsi" w:hAnsiTheme="majorHAnsi" w:cstheme="majorHAnsi"/>
          <w:b/>
          <w:color w:val="00B050"/>
          <w:sz w:val="32"/>
          <w:szCs w:val="34"/>
          <w:u w:val="single"/>
        </w:rPr>
      </w:pPr>
      <w:r w:rsidRPr="00BB42D0">
        <w:rPr>
          <w:rFonts w:asciiTheme="majorHAnsi" w:hAnsiTheme="majorHAnsi" w:cstheme="majorHAnsi"/>
          <w:b/>
          <w:noProof/>
          <w:color w:val="00B050"/>
          <w:sz w:val="28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BE3AD" wp14:editId="754D165C">
                <wp:simplePos x="0" y="0"/>
                <wp:positionH relativeFrom="column">
                  <wp:posOffset>4408475</wp:posOffset>
                </wp:positionH>
                <wp:positionV relativeFrom="paragraph">
                  <wp:posOffset>-634365</wp:posOffset>
                </wp:positionV>
                <wp:extent cx="1280160" cy="329184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2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D03AA" w14:textId="2BBD7736" w:rsidR="00087FAF" w:rsidRPr="00C919BC" w:rsidRDefault="00122C88" w:rsidP="00087FAF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color w:val="00B050"/>
                                <w:szCs w:val="3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B050"/>
                                <w:szCs w:val="34"/>
                                <w:u w:val="single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B050"/>
                                <w:szCs w:val="34"/>
                                <w:u w:val="single"/>
                              </w:rPr>
                              <w:t>. n. 5</w:t>
                            </w:r>
                            <w:r w:rsidR="00087FAF" w:rsidRPr="00C919BC">
                              <w:rPr>
                                <w:rFonts w:asciiTheme="majorHAnsi" w:hAnsiTheme="majorHAnsi" w:cstheme="majorHAnsi"/>
                                <w:b/>
                                <w:color w:val="00B050"/>
                                <w:szCs w:val="34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4BE3AD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47.1pt;margin-top:-49.95pt;width:100.8pt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" fillcolor="white [3201]" stroked="f" strokeweight=".5pt">
                <v:textbox>
                  <w:txbxContent>
                    <w:p w14:paraId="5DCD03AA" w14:textId="2BBD7736" w:rsidR="00087FAF" w:rsidRPr="00C919BC" w:rsidRDefault="00122C88" w:rsidP="00087FAF">
                      <w:pPr>
                        <w:jc w:val="right"/>
                        <w:rPr>
                          <w:rFonts w:asciiTheme="majorHAnsi" w:hAnsiTheme="majorHAnsi" w:cstheme="majorHAnsi"/>
                          <w:b/>
                          <w:color w:val="00B050"/>
                          <w:szCs w:val="34"/>
                          <w:u w:val="single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color w:val="00B050"/>
                          <w:szCs w:val="34"/>
                          <w:u w:val="single"/>
                        </w:rPr>
                        <w:t>All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color w:val="00B050"/>
                          <w:szCs w:val="34"/>
                          <w:u w:val="single"/>
                        </w:rPr>
                        <w:t>. n. 5</w:t>
                      </w:r>
                      <w:r w:rsidR="00087FAF" w:rsidRPr="00C919BC">
                        <w:rPr>
                          <w:rFonts w:asciiTheme="majorHAnsi" w:hAnsiTheme="majorHAnsi" w:cstheme="majorHAnsi"/>
                          <w:b/>
                          <w:color w:val="00B050"/>
                          <w:szCs w:val="34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62B8C" w:rsidRPr="00BB42D0">
        <w:rPr>
          <w:rFonts w:asciiTheme="majorHAnsi" w:hAnsiTheme="majorHAnsi" w:cstheme="majorHAnsi"/>
          <w:b/>
          <w:color w:val="00B050"/>
          <w:sz w:val="28"/>
          <w:szCs w:val="34"/>
          <w:u w:val="single"/>
        </w:rPr>
        <w:t>MODULO PER LA MISURAZIONE DELLA TEMPERATURA E LA VERIFICA DEL GREEN PASS</w:t>
      </w:r>
      <w:r w:rsidR="00582F62">
        <w:rPr>
          <w:rStyle w:val="Rimandonotaapidipagina"/>
          <w:rFonts w:asciiTheme="majorHAnsi" w:hAnsiTheme="majorHAnsi" w:cstheme="majorHAnsi"/>
          <w:b/>
          <w:color w:val="00B050"/>
          <w:sz w:val="28"/>
          <w:szCs w:val="34"/>
          <w:u w:val="single"/>
        </w:rPr>
        <w:footnoteReference w:id="1"/>
      </w:r>
    </w:p>
    <w:p w14:paraId="7D9D96CC" w14:textId="77777777" w:rsidR="00C02E17" w:rsidRDefault="00C02E17" w:rsidP="00D81105">
      <w:pPr>
        <w:jc w:val="both"/>
        <w:rPr>
          <w:rFonts w:asciiTheme="majorHAnsi" w:hAnsiTheme="majorHAnsi" w:cstheme="majorHAnsi"/>
          <w:b/>
          <w:color w:val="00B050"/>
          <w:sz w:val="28"/>
          <w:szCs w:val="34"/>
          <w:u w:val="single"/>
        </w:rPr>
      </w:pPr>
    </w:p>
    <w:p w14:paraId="49C234FC" w14:textId="057F5336" w:rsidR="00662B8C" w:rsidRPr="002853EC" w:rsidRDefault="00662B8C" w:rsidP="00662B8C">
      <w:pPr>
        <w:adjustRightInd w:val="0"/>
        <w:spacing w:after="300"/>
        <w:jc w:val="both"/>
        <w:rPr>
          <w:rFonts w:asciiTheme="majorHAnsi" w:hAnsiTheme="majorHAnsi" w:cstheme="majorHAnsi"/>
          <w:b/>
          <w:color w:val="1F497D" w:themeColor="text2"/>
          <w:sz w:val="20"/>
        </w:rPr>
      </w:pPr>
      <w:r w:rsidRPr="002853EC">
        <w:rPr>
          <w:rFonts w:asciiTheme="majorHAnsi" w:hAnsiTheme="majorHAnsi" w:cstheme="majorHAnsi"/>
          <w:b/>
          <w:color w:val="1F497D" w:themeColor="text2"/>
          <w:sz w:val="20"/>
        </w:rPr>
        <w:t xml:space="preserve">Ai fini del rispetto </w:t>
      </w:r>
      <w:r w:rsidRPr="00F53081">
        <w:rPr>
          <w:rFonts w:asciiTheme="majorHAnsi" w:hAnsiTheme="majorHAnsi" w:cstheme="majorHAnsi"/>
          <w:b/>
          <w:color w:val="1F497D" w:themeColor="text2"/>
          <w:sz w:val="20"/>
        </w:rPr>
        <w:t>della</w:t>
      </w:r>
      <w:r w:rsidR="00E311D7" w:rsidRPr="00F53081">
        <w:rPr>
          <w:rFonts w:asciiTheme="majorHAnsi" w:hAnsiTheme="majorHAnsi" w:cstheme="majorHAnsi"/>
          <w:b/>
          <w:color w:val="1F497D" w:themeColor="text2"/>
          <w:sz w:val="20"/>
        </w:rPr>
        <w:t xml:space="preserve"> normativa in materia</w:t>
      </w:r>
      <w:r w:rsidRPr="002853EC">
        <w:rPr>
          <w:rFonts w:asciiTheme="majorHAnsi" w:hAnsiTheme="majorHAnsi" w:cstheme="majorHAnsi"/>
          <w:b/>
          <w:color w:val="1F497D" w:themeColor="text2"/>
          <w:sz w:val="20"/>
        </w:rPr>
        <w:t xml:space="preserve"> privacy la presente scheda deve essere compilata </w:t>
      </w:r>
      <w:r w:rsidRPr="007A0B85">
        <w:rPr>
          <w:rFonts w:asciiTheme="majorHAnsi" w:hAnsiTheme="majorHAnsi" w:cstheme="majorHAnsi"/>
          <w:b/>
          <w:color w:val="FF0000"/>
          <w:sz w:val="20"/>
        </w:rPr>
        <w:t xml:space="preserve">quotidianamente </w:t>
      </w:r>
      <w:r w:rsidR="00AF01A0" w:rsidRPr="007A0B85">
        <w:rPr>
          <w:rFonts w:asciiTheme="majorHAnsi" w:hAnsiTheme="majorHAnsi" w:cstheme="majorHAnsi"/>
          <w:b/>
          <w:color w:val="FF0000"/>
          <w:sz w:val="20"/>
        </w:rPr>
        <w:t>e/o a campione</w:t>
      </w:r>
      <w:r w:rsidR="00E311D7" w:rsidRPr="007A0B85">
        <w:rPr>
          <w:rStyle w:val="Rimandonotaapidipagina"/>
          <w:rFonts w:asciiTheme="majorHAnsi" w:hAnsiTheme="majorHAnsi" w:cstheme="majorHAnsi"/>
          <w:b/>
          <w:color w:val="FF0000"/>
          <w:sz w:val="20"/>
        </w:rPr>
        <w:footnoteReference w:id="2"/>
      </w:r>
      <w:r w:rsidR="00AF01A0" w:rsidRPr="007A0B85">
        <w:rPr>
          <w:rFonts w:asciiTheme="majorHAnsi" w:hAnsiTheme="majorHAnsi" w:cstheme="majorHAnsi"/>
          <w:b/>
          <w:color w:val="FF0000"/>
          <w:sz w:val="20"/>
        </w:rPr>
        <w:t xml:space="preserve"> </w:t>
      </w:r>
      <w:r w:rsidR="007A0B85">
        <w:rPr>
          <w:rFonts w:asciiTheme="majorHAnsi" w:hAnsiTheme="majorHAnsi" w:cstheme="majorHAnsi"/>
          <w:b/>
          <w:color w:val="1F497D" w:themeColor="text2"/>
          <w:sz w:val="20"/>
        </w:rPr>
        <w:t xml:space="preserve"> annotando esclusivamente i dati relativi all’attività di verifica senza annotare alcun riferimento a dati dei singoli lavoratori o soggetti esterni </w:t>
      </w:r>
      <w:r w:rsidRPr="002853EC">
        <w:rPr>
          <w:rFonts w:asciiTheme="majorHAnsi" w:hAnsiTheme="majorHAnsi" w:cstheme="majorHAnsi"/>
          <w:b/>
          <w:color w:val="1F497D" w:themeColor="text2"/>
          <w:sz w:val="20"/>
        </w:rPr>
        <w:t xml:space="preserve"> (ivi inclusi i lavoratori autonomi</w:t>
      </w:r>
      <w:r w:rsidR="00455BAB" w:rsidRPr="002853EC">
        <w:rPr>
          <w:rFonts w:asciiTheme="majorHAnsi" w:hAnsiTheme="majorHAnsi" w:cstheme="majorHAnsi"/>
          <w:b/>
          <w:color w:val="1F497D" w:themeColor="text2"/>
          <w:sz w:val="20"/>
        </w:rPr>
        <w:t xml:space="preserve"> e i collaboratori non dipendenti</w:t>
      </w:r>
      <w:r w:rsidRPr="002853EC">
        <w:rPr>
          <w:rFonts w:asciiTheme="majorHAnsi" w:hAnsiTheme="majorHAnsi" w:cstheme="majorHAnsi"/>
          <w:b/>
          <w:color w:val="1F497D" w:themeColor="text2"/>
          <w:sz w:val="20"/>
        </w:rPr>
        <w:t>) che svolgono, a qualunque titolo, la propria attività lavorativa o di formazione nei luoghi di lavoro, anche sulla base di contratti esterni.</w:t>
      </w:r>
    </w:p>
    <w:p w14:paraId="0D361B06" w14:textId="345AC865" w:rsidR="00662B8C" w:rsidRPr="002853EC" w:rsidRDefault="00662B8C" w:rsidP="00662B8C">
      <w:pPr>
        <w:jc w:val="both"/>
        <w:rPr>
          <w:b/>
          <w:sz w:val="22"/>
        </w:rPr>
      </w:pPr>
      <w:r w:rsidRPr="002853EC">
        <w:rPr>
          <w:rFonts w:asciiTheme="majorHAnsi" w:hAnsiTheme="majorHAnsi" w:cstheme="majorHAnsi"/>
          <w:b/>
          <w:color w:val="1F497D" w:themeColor="text2"/>
          <w:sz w:val="20"/>
        </w:rPr>
        <w:t>Per ogni soggetto con temperatura corporea pari o superiore a 37.5° o privo di Green pass valido</w:t>
      </w:r>
      <w:r w:rsidRPr="002853EC">
        <w:rPr>
          <w:rStyle w:val="Rimandonotaapidipagina"/>
          <w:rFonts w:asciiTheme="majorHAnsi" w:hAnsiTheme="majorHAnsi" w:cstheme="majorHAnsi"/>
          <w:b/>
          <w:color w:val="1F497D" w:themeColor="text2"/>
          <w:sz w:val="20"/>
        </w:rPr>
        <w:footnoteReference w:id="3"/>
      </w:r>
      <w:r w:rsidRPr="002853EC">
        <w:rPr>
          <w:rFonts w:asciiTheme="majorHAnsi" w:hAnsiTheme="majorHAnsi" w:cstheme="majorHAnsi"/>
          <w:b/>
          <w:color w:val="1F497D" w:themeColor="text2"/>
          <w:sz w:val="20"/>
        </w:rPr>
        <w:t>, sarà necessario compilare l’apposita scheda.</w:t>
      </w:r>
    </w:p>
    <w:p w14:paraId="470F7188" w14:textId="77777777" w:rsidR="00662B8C" w:rsidRDefault="00662B8C" w:rsidP="00662B8C">
      <w:pPr>
        <w:jc w:val="both"/>
      </w:pPr>
    </w:p>
    <w:p w14:paraId="060D97BC" w14:textId="77777777" w:rsidR="00662B8C" w:rsidRDefault="00662B8C" w:rsidP="00662B8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46"/>
      </w:tblGrid>
      <w:tr w:rsidR="00662B8C" w14:paraId="4E22DABF" w14:textId="77777777" w:rsidTr="00231CA7">
        <w:tc>
          <w:tcPr>
            <w:tcW w:w="8146" w:type="dxa"/>
            <w:tcBorders>
              <w:top w:val="single" w:sz="4" w:space="0" w:color="auto"/>
            </w:tcBorders>
          </w:tcPr>
          <w:p w14:paraId="5282B681" w14:textId="4BFD06EC" w:rsidR="00662B8C" w:rsidRPr="000C509E" w:rsidRDefault="00647D30" w:rsidP="00C8013D">
            <w:pPr>
              <w:rPr>
                <w:rFonts w:asciiTheme="majorHAnsi" w:hAnsiTheme="majorHAnsi" w:cstheme="majorHAnsi"/>
                <w:b/>
                <w:color w:val="1F497D" w:themeColor="text2"/>
                <w:sz w:val="20"/>
              </w:rPr>
            </w:pPr>
            <w:r w:rsidRPr="000C509E">
              <w:rPr>
                <w:rFonts w:asciiTheme="majorHAnsi" w:hAnsiTheme="majorHAnsi" w:cstheme="majorHAnsi"/>
                <w:b/>
                <w:color w:val="1F497D" w:themeColor="text2"/>
                <w:sz w:val="20"/>
              </w:rPr>
              <w:t>LUOGO DI LAVORO/</w:t>
            </w:r>
            <w:r w:rsidR="00662B8C" w:rsidRPr="000C509E">
              <w:rPr>
                <w:rFonts w:asciiTheme="majorHAnsi" w:hAnsiTheme="majorHAnsi" w:cstheme="majorHAnsi"/>
                <w:b/>
                <w:color w:val="1F497D" w:themeColor="text2"/>
                <w:sz w:val="20"/>
              </w:rPr>
              <w:t>CANTIERE</w:t>
            </w:r>
            <w:r w:rsidRPr="000C509E">
              <w:rPr>
                <w:rFonts w:asciiTheme="majorHAnsi" w:hAnsiTheme="majorHAnsi" w:cstheme="majorHAnsi"/>
                <w:b/>
                <w:color w:val="1F497D" w:themeColor="text2"/>
                <w:sz w:val="20"/>
              </w:rPr>
              <w:t>/MEZZO AZIENDALE</w:t>
            </w:r>
            <w:r w:rsidRPr="000C509E">
              <w:rPr>
                <w:rStyle w:val="Rimandonotaapidipagina"/>
                <w:rFonts w:asciiTheme="majorHAnsi" w:hAnsiTheme="majorHAnsi" w:cstheme="majorHAnsi"/>
                <w:b/>
                <w:color w:val="1F497D" w:themeColor="text2"/>
                <w:sz w:val="20"/>
              </w:rPr>
              <w:footnoteReference w:id="4"/>
            </w:r>
            <w:r w:rsidR="00662B8C" w:rsidRPr="000C509E">
              <w:rPr>
                <w:rFonts w:asciiTheme="majorHAnsi" w:hAnsiTheme="majorHAnsi" w:cstheme="majorHAnsi"/>
                <w:b/>
                <w:color w:val="1F497D" w:themeColor="text2"/>
                <w:sz w:val="20"/>
              </w:rPr>
              <w:t xml:space="preserve"> SITO IN :</w:t>
            </w:r>
          </w:p>
          <w:p w14:paraId="7BA04277" w14:textId="77777777" w:rsidR="00662B8C" w:rsidRPr="000C509E" w:rsidRDefault="00662B8C" w:rsidP="00C8013D">
            <w:pPr>
              <w:rPr>
                <w:b/>
                <w:color w:val="1F497D" w:themeColor="text2"/>
                <w:sz w:val="20"/>
              </w:rPr>
            </w:pPr>
          </w:p>
        </w:tc>
      </w:tr>
      <w:tr w:rsidR="00662B8C" w14:paraId="31F0A861" w14:textId="77777777" w:rsidTr="00231CA7">
        <w:tc>
          <w:tcPr>
            <w:tcW w:w="8146" w:type="dxa"/>
            <w:vAlign w:val="center"/>
          </w:tcPr>
          <w:p w14:paraId="1148F585" w14:textId="65741C60" w:rsidR="00662B8C" w:rsidRDefault="00B3021C" w:rsidP="00C8013D">
            <w:p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I lavoratori </w:t>
            </w:r>
            <w:r w:rsidR="00662B8C" w:rsidRPr="002853EC">
              <w:rPr>
                <w:rFonts w:asciiTheme="majorHAnsi" w:hAnsiTheme="majorHAnsi" w:cstheme="majorHAnsi"/>
                <w:sz w:val="20"/>
              </w:rPr>
              <w:t>dichiara</w:t>
            </w:r>
            <w:r>
              <w:rPr>
                <w:rFonts w:asciiTheme="majorHAnsi" w:hAnsiTheme="majorHAnsi" w:cstheme="majorHAnsi"/>
                <w:sz w:val="20"/>
              </w:rPr>
              <w:t>no</w:t>
            </w:r>
            <w:r w:rsidR="00662B8C" w:rsidRPr="002853EC">
              <w:rPr>
                <w:rFonts w:asciiTheme="majorHAnsi" w:hAnsiTheme="majorHAnsi" w:cstheme="majorHAnsi"/>
                <w:sz w:val="20"/>
              </w:rPr>
              <w:t xml:space="preserve"> sotto la propria responsabilità di aver ricevuto i dispositivi di protezione individuale e di essere stat</w:t>
            </w:r>
            <w:r>
              <w:rPr>
                <w:rFonts w:asciiTheme="majorHAnsi" w:hAnsiTheme="majorHAnsi" w:cstheme="majorHAnsi"/>
                <w:sz w:val="20"/>
              </w:rPr>
              <w:t>i sottoposti</w:t>
            </w:r>
            <w:r w:rsidR="00662B8C" w:rsidRPr="002853EC">
              <w:rPr>
                <w:rFonts w:asciiTheme="majorHAnsi" w:hAnsiTheme="majorHAnsi" w:cstheme="majorHAnsi"/>
                <w:sz w:val="20"/>
              </w:rPr>
              <w:t xml:space="preserve"> alla misurazione della temperatura cor</w:t>
            </w:r>
            <w:r>
              <w:rPr>
                <w:rFonts w:asciiTheme="majorHAnsi" w:hAnsiTheme="majorHAnsi" w:cstheme="majorHAnsi"/>
                <w:sz w:val="20"/>
              </w:rPr>
              <w:t>porea e di NON essere sottoposti</w:t>
            </w:r>
            <w:r w:rsidR="00662B8C" w:rsidRPr="002853EC">
              <w:rPr>
                <w:rFonts w:asciiTheme="majorHAnsi" w:hAnsiTheme="majorHAnsi" w:cstheme="majorHAnsi"/>
                <w:sz w:val="20"/>
              </w:rPr>
              <w:t xml:space="preserve"> alla misura della quaranten</w:t>
            </w:r>
            <w:r>
              <w:rPr>
                <w:rFonts w:asciiTheme="majorHAnsi" w:hAnsiTheme="majorHAnsi" w:cstheme="majorHAnsi"/>
                <w:sz w:val="20"/>
              </w:rPr>
              <w:t>a ovvero di non essere risultati positivi</w:t>
            </w:r>
            <w:r w:rsidR="00662B8C" w:rsidRPr="002853EC">
              <w:rPr>
                <w:rFonts w:asciiTheme="majorHAnsi" w:hAnsiTheme="majorHAnsi" w:cstheme="majorHAnsi"/>
                <w:sz w:val="20"/>
              </w:rPr>
              <w:t xml:space="preserve"> al COVID-19 e di non aver avuto “contatti stretti” con un soggetto positivo al Covid-19 negli ultimi 14 giorni</w:t>
            </w:r>
            <w:r w:rsidR="00647D30" w:rsidRPr="002853EC">
              <w:rPr>
                <w:rFonts w:asciiTheme="majorHAnsi" w:hAnsiTheme="majorHAnsi" w:cstheme="majorHAnsi"/>
                <w:sz w:val="20"/>
              </w:rPr>
              <w:t>.</w:t>
            </w:r>
          </w:p>
          <w:p w14:paraId="43BD368C" w14:textId="77777777" w:rsidR="00644E84" w:rsidRPr="002853EC" w:rsidRDefault="00644E84" w:rsidP="00C8013D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  <w:p w14:paraId="690CFA71" w14:textId="3015694A" w:rsidR="00647D30" w:rsidRDefault="00647D30" w:rsidP="00C8013D">
            <w:pPr>
              <w:jc w:val="both"/>
            </w:pPr>
            <w:r w:rsidRPr="002853EC">
              <w:rPr>
                <w:rFonts w:asciiTheme="majorHAnsi" w:hAnsiTheme="majorHAnsi" w:cstheme="majorHAnsi"/>
                <w:sz w:val="20"/>
              </w:rPr>
              <w:t>Dichiara</w:t>
            </w:r>
            <w:r w:rsidR="00B3021C">
              <w:rPr>
                <w:rFonts w:asciiTheme="majorHAnsi" w:hAnsiTheme="majorHAnsi" w:cstheme="majorHAnsi"/>
                <w:sz w:val="20"/>
              </w:rPr>
              <w:t xml:space="preserve">no, inoltre, di essere stati </w:t>
            </w:r>
            <w:r w:rsidRPr="002853EC">
              <w:rPr>
                <w:rFonts w:asciiTheme="majorHAnsi" w:hAnsiTheme="majorHAnsi" w:cstheme="majorHAnsi"/>
                <w:sz w:val="20"/>
              </w:rPr>
              <w:t>sot</w:t>
            </w:r>
            <w:r w:rsidR="00B3021C">
              <w:rPr>
                <w:rFonts w:asciiTheme="majorHAnsi" w:hAnsiTheme="majorHAnsi" w:cstheme="majorHAnsi"/>
                <w:sz w:val="20"/>
              </w:rPr>
              <w:t>toposti</w:t>
            </w:r>
            <w:r w:rsidRPr="002853EC">
              <w:rPr>
                <w:rFonts w:asciiTheme="majorHAnsi" w:hAnsiTheme="majorHAnsi" w:cstheme="majorHAnsi"/>
                <w:sz w:val="20"/>
              </w:rPr>
              <w:t xml:space="preserve"> alla verifica del Green p</w:t>
            </w:r>
            <w:r w:rsidR="00637EAA">
              <w:rPr>
                <w:rFonts w:asciiTheme="majorHAnsi" w:hAnsiTheme="majorHAnsi" w:cstheme="majorHAnsi"/>
                <w:sz w:val="20"/>
              </w:rPr>
              <w:t>ass mediante App “Verifica C-19”</w:t>
            </w:r>
            <w:r w:rsidR="00644E84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</w:tbl>
    <w:p w14:paraId="78785738" w14:textId="77777777" w:rsidR="00662B8C" w:rsidRDefault="00662B8C" w:rsidP="00662B8C">
      <w:pPr>
        <w:rPr>
          <w:b/>
          <w:color w:val="1F497D" w:themeColor="text2"/>
        </w:rPr>
      </w:pPr>
    </w:p>
    <w:p w14:paraId="6DDA763B" w14:textId="72F0F785" w:rsidR="00C919BC" w:rsidRDefault="007A0B85" w:rsidP="00662B8C">
      <w:pPr>
        <w:rPr>
          <w:b/>
          <w:color w:val="1F497D" w:themeColor="text2"/>
        </w:rPr>
      </w:pPr>
      <w:r>
        <w:rPr>
          <w:b/>
          <w:color w:val="1F497D" w:themeColor="text2"/>
        </w:rPr>
        <w:t>I dati non vengono in nessun modo raccolti o conservati con riferimento nominativo.</w:t>
      </w:r>
    </w:p>
    <w:p w14:paraId="79140AED" w14:textId="77777777" w:rsidR="004D6769" w:rsidRPr="000C509E" w:rsidRDefault="004D6769" w:rsidP="00662B8C">
      <w:pPr>
        <w:rPr>
          <w:b/>
          <w:color w:val="1F497D" w:themeColor="text2"/>
        </w:rPr>
      </w:pPr>
    </w:p>
    <w:tbl>
      <w:tblPr>
        <w:tblStyle w:val="Grigliatabella"/>
        <w:tblW w:w="2593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21"/>
        <w:gridCol w:w="1420"/>
      </w:tblGrid>
      <w:tr w:rsidR="007A0B85" w:rsidRPr="000C509E" w14:paraId="4C003F22" w14:textId="7F2F27A7" w:rsidTr="007A0B85">
        <w:tc>
          <w:tcPr>
            <w:tcW w:w="1637" w:type="pct"/>
            <w:vAlign w:val="center"/>
          </w:tcPr>
          <w:p w14:paraId="3BB6F236" w14:textId="77777777" w:rsidR="007A0B85" w:rsidRPr="000C509E" w:rsidRDefault="007A0B85" w:rsidP="00C8013D">
            <w:pPr>
              <w:jc w:val="center"/>
              <w:rPr>
                <w:rFonts w:asciiTheme="majorHAnsi" w:hAnsiTheme="majorHAnsi" w:cstheme="majorHAnsi"/>
                <w:b/>
                <w:color w:val="1F497D" w:themeColor="text2"/>
                <w:sz w:val="18"/>
                <w:szCs w:val="20"/>
              </w:rPr>
            </w:pPr>
            <w:r w:rsidRPr="000C509E">
              <w:rPr>
                <w:rFonts w:asciiTheme="majorHAnsi" w:hAnsiTheme="majorHAnsi" w:cstheme="majorHAnsi"/>
                <w:b/>
                <w:color w:val="1F497D" w:themeColor="text2"/>
                <w:sz w:val="18"/>
                <w:szCs w:val="20"/>
              </w:rPr>
              <w:t xml:space="preserve">DATA </w:t>
            </w:r>
          </w:p>
        </w:tc>
        <w:tc>
          <w:tcPr>
            <w:tcW w:w="1682" w:type="pct"/>
            <w:vAlign w:val="center"/>
          </w:tcPr>
          <w:p w14:paraId="7476C6A0" w14:textId="77777777" w:rsidR="007A0B85" w:rsidRPr="000C509E" w:rsidRDefault="007A0B85" w:rsidP="00C8013D">
            <w:pPr>
              <w:jc w:val="center"/>
              <w:rPr>
                <w:rFonts w:asciiTheme="majorHAnsi" w:hAnsiTheme="majorHAnsi" w:cstheme="majorHAnsi"/>
                <w:b/>
                <w:color w:val="1F497D" w:themeColor="text2"/>
                <w:sz w:val="18"/>
                <w:szCs w:val="20"/>
              </w:rPr>
            </w:pPr>
            <w:r w:rsidRPr="000C509E">
              <w:rPr>
                <w:rFonts w:asciiTheme="majorHAnsi" w:hAnsiTheme="majorHAnsi" w:cstheme="majorHAnsi"/>
                <w:b/>
                <w:color w:val="1F497D" w:themeColor="text2"/>
                <w:sz w:val="18"/>
                <w:szCs w:val="20"/>
              </w:rPr>
              <w:t>ORA DI RILEVAZIONE</w:t>
            </w:r>
          </w:p>
        </w:tc>
        <w:tc>
          <w:tcPr>
            <w:tcW w:w="1682" w:type="pct"/>
          </w:tcPr>
          <w:p w14:paraId="4F111BEA" w14:textId="6E3E8591" w:rsidR="007A0B85" w:rsidRPr="000C509E" w:rsidRDefault="007A0B85" w:rsidP="00C8013D">
            <w:pPr>
              <w:jc w:val="center"/>
              <w:rPr>
                <w:rFonts w:asciiTheme="majorHAnsi" w:hAnsiTheme="majorHAnsi" w:cstheme="majorHAnsi"/>
                <w:b/>
                <w:color w:val="1F497D" w:themeColor="text2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1F497D" w:themeColor="text2"/>
                <w:sz w:val="18"/>
                <w:szCs w:val="20"/>
              </w:rPr>
              <w:t>n. progressivo</w:t>
            </w:r>
          </w:p>
        </w:tc>
      </w:tr>
      <w:tr w:rsidR="007A0B85" w14:paraId="34FDDBBC" w14:textId="5E68CFB9" w:rsidTr="007A0B85">
        <w:trPr>
          <w:trHeight w:val="340"/>
        </w:trPr>
        <w:tc>
          <w:tcPr>
            <w:tcW w:w="1637" w:type="pct"/>
          </w:tcPr>
          <w:p w14:paraId="4082D484" w14:textId="77777777" w:rsidR="007A0B85" w:rsidRDefault="007A0B85" w:rsidP="00C8013D"/>
        </w:tc>
        <w:tc>
          <w:tcPr>
            <w:tcW w:w="1682" w:type="pct"/>
          </w:tcPr>
          <w:p w14:paraId="761FABA2" w14:textId="77777777" w:rsidR="007A0B85" w:rsidRDefault="007A0B85" w:rsidP="00C8013D"/>
        </w:tc>
        <w:tc>
          <w:tcPr>
            <w:tcW w:w="1682" w:type="pct"/>
          </w:tcPr>
          <w:p w14:paraId="75F5E5BD" w14:textId="77777777" w:rsidR="007A0B85" w:rsidRDefault="007A0B85" w:rsidP="00C8013D"/>
        </w:tc>
      </w:tr>
      <w:tr w:rsidR="007A0B85" w14:paraId="5268B51E" w14:textId="757B7553" w:rsidTr="007A0B85">
        <w:trPr>
          <w:trHeight w:val="340"/>
        </w:trPr>
        <w:tc>
          <w:tcPr>
            <w:tcW w:w="1637" w:type="pct"/>
          </w:tcPr>
          <w:p w14:paraId="09E38062" w14:textId="77777777" w:rsidR="007A0B85" w:rsidRDefault="007A0B85" w:rsidP="00C8013D"/>
        </w:tc>
        <w:tc>
          <w:tcPr>
            <w:tcW w:w="1682" w:type="pct"/>
          </w:tcPr>
          <w:p w14:paraId="77C0F535" w14:textId="77777777" w:rsidR="007A0B85" w:rsidRDefault="007A0B85" w:rsidP="00C8013D"/>
        </w:tc>
        <w:tc>
          <w:tcPr>
            <w:tcW w:w="1682" w:type="pct"/>
          </w:tcPr>
          <w:p w14:paraId="1C50E020" w14:textId="77777777" w:rsidR="007A0B85" w:rsidRDefault="007A0B85" w:rsidP="00C8013D"/>
        </w:tc>
      </w:tr>
      <w:tr w:rsidR="007A0B85" w14:paraId="592B1A93" w14:textId="65B2DF8C" w:rsidTr="007A0B85">
        <w:trPr>
          <w:trHeight w:val="340"/>
        </w:trPr>
        <w:tc>
          <w:tcPr>
            <w:tcW w:w="1637" w:type="pct"/>
          </w:tcPr>
          <w:p w14:paraId="15F91C10" w14:textId="77777777" w:rsidR="007A0B85" w:rsidRDefault="007A0B85" w:rsidP="00C8013D"/>
        </w:tc>
        <w:tc>
          <w:tcPr>
            <w:tcW w:w="1682" w:type="pct"/>
          </w:tcPr>
          <w:p w14:paraId="10B65553" w14:textId="77777777" w:rsidR="007A0B85" w:rsidRDefault="007A0B85" w:rsidP="00C8013D"/>
        </w:tc>
        <w:tc>
          <w:tcPr>
            <w:tcW w:w="1682" w:type="pct"/>
          </w:tcPr>
          <w:p w14:paraId="1A36F958" w14:textId="77777777" w:rsidR="007A0B85" w:rsidRDefault="007A0B85" w:rsidP="00C8013D"/>
        </w:tc>
      </w:tr>
      <w:tr w:rsidR="007A0B85" w14:paraId="40B68D87" w14:textId="4A0865A2" w:rsidTr="007A0B85">
        <w:trPr>
          <w:trHeight w:val="340"/>
        </w:trPr>
        <w:tc>
          <w:tcPr>
            <w:tcW w:w="1637" w:type="pct"/>
          </w:tcPr>
          <w:p w14:paraId="65A7716F" w14:textId="77777777" w:rsidR="007A0B85" w:rsidRDefault="007A0B85" w:rsidP="00C8013D"/>
        </w:tc>
        <w:tc>
          <w:tcPr>
            <w:tcW w:w="1682" w:type="pct"/>
          </w:tcPr>
          <w:p w14:paraId="63B7AF13" w14:textId="77777777" w:rsidR="007A0B85" w:rsidRDefault="007A0B85" w:rsidP="00C8013D"/>
        </w:tc>
        <w:tc>
          <w:tcPr>
            <w:tcW w:w="1682" w:type="pct"/>
          </w:tcPr>
          <w:p w14:paraId="3F2FC853" w14:textId="77777777" w:rsidR="007A0B85" w:rsidRDefault="007A0B85" w:rsidP="00C8013D"/>
        </w:tc>
      </w:tr>
      <w:tr w:rsidR="007A0B85" w14:paraId="0A075B82" w14:textId="2724F524" w:rsidTr="007A0B85">
        <w:trPr>
          <w:trHeight w:val="340"/>
        </w:trPr>
        <w:tc>
          <w:tcPr>
            <w:tcW w:w="1637" w:type="pct"/>
          </w:tcPr>
          <w:p w14:paraId="36604005" w14:textId="77777777" w:rsidR="007A0B85" w:rsidRDefault="007A0B85" w:rsidP="00C8013D"/>
        </w:tc>
        <w:tc>
          <w:tcPr>
            <w:tcW w:w="1682" w:type="pct"/>
          </w:tcPr>
          <w:p w14:paraId="2584E0B3" w14:textId="77777777" w:rsidR="007A0B85" w:rsidRDefault="007A0B85" w:rsidP="00C8013D"/>
        </w:tc>
        <w:tc>
          <w:tcPr>
            <w:tcW w:w="1682" w:type="pct"/>
          </w:tcPr>
          <w:p w14:paraId="4FDD2983" w14:textId="77777777" w:rsidR="007A0B85" w:rsidRDefault="007A0B85" w:rsidP="00C8013D"/>
        </w:tc>
      </w:tr>
      <w:tr w:rsidR="007A0B85" w14:paraId="6FD7A872" w14:textId="728E72B5" w:rsidTr="007A0B85">
        <w:trPr>
          <w:trHeight w:val="340"/>
        </w:trPr>
        <w:tc>
          <w:tcPr>
            <w:tcW w:w="1637" w:type="pct"/>
          </w:tcPr>
          <w:p w14:paraId="574E2F04" w14:textId="77777777" w:rsidR="007A0B85" w:rsidRDefault="007A0B85" w:rsidP="00C8013D"/>
        </w:tc>
        <w:tc>
          <w:tcPr>
            <w:tcW w:w="1682" w:type="pct"/>
          </w:tcPr>
          <w:p w14:paraId="6D6E8D68" w14:textId="77777777" w:rsidR="007A0B85" w:rsidRDefault="007A0B85" w:rsidP="00C8013D"/>
        </w:tc>
        <w:tc>
          <w:tcPr>
            <w:tcW w:w="1682" w:type="pct"/>
          </w:tcPr>
          <w:p w14:paraId="5DD38E13" w14:textId="77777777" w:rsidR="007A0B85" w:rsidRDefault="007A0B85" w:rsidP="00C8013D"/>
        </w:tc>
      </w:tr>
      <w:tr w:rsidR="007A0B85" w14:paraId="65063B9C" w14:textId="17FE66B7" w:rsidTr="007A0B85">
        <w:trPr>
          <w:trHeight w:val="340"/>
        </w:trPr>
        <w:tc>
          <w:tcPr>
            <w:tcW w:w="1637" w:type="pct"/>
          </w:tcPr>
          <w:p w14:paraId="3F661633" w14:textId="77777777" w:rsidR="007A0B85" w:rsidRDefault="007A0B85" w:rsidP="00C8013D"/>
        </w:tc>
        <w:tc>
          <w:tcPr>
            <w:tcW w:w="1682" w:type="pct"/>
          </w:tcPr>
          <w:p w14:paraId="4A6E74E0" w14:textId="77777777" w:rsidR="007A0B85" w:rsidRDefault="007A0B85" w:rsidP="00C8013D"/>
        </w:tc>
        <w:tc>
          <w:tcPr>
            <w:tcW w:w="1682" w:type="pct"/>
          </w:tcPr>
          <w:p w14:paraId="15B73EF8" w14:textId="77777777" w:rsidR="007A0B85" w:rsidRDefault="007A0B85" w:rsidP="00C8013D"/>
        </w:tc>
      </w:tr>
      <w:tr w:rsidR="007A0B85" w14:paraId="26647DFB" w14:textId="31F76452" w:rsidTr="007A0B85">
        <w:trPr>
          <w:trHeight w:val="340"/>
        </w:trPr>
        <w:tc>
          <w:tcPr>
            <w:tcW w:w="1637" w:type="pct"/>
          </w:tcPr>
          <w:p w14:paraId="3B29C529" w14:textId="77777777" w:rsidR="007A0B85" w:rsidRDefault="007A0B85" w:rsidP="00C8013D"/>
        </w:tc>
        <w:tc>
          <w:tcPr>
            <w:tcW w:w="1682" w:type="pct"/>
          </w:tcPr>
          <w:p w14:paraId="4C7D888A" w14:textId="77777777" w:rsidR="007A0B85" w:rsidRDefault="007A0B85" w:rsidP="00C8013D"/>
        </w:tc>
        <w:tc>
          <w:tcPr>
            <w:tcW w:w="1682" w:type="pct"/>
          </w:tcPr>
          <w:p w14:paraId="7AD0686A" w14:textId="77777777" w:rsidR="007A0B85" w:rsidRDefault="007A0B85" w:rsidP="00C8013D"/>
        </w:tc>
      </w:tr>
    </w:tbl>
    <w:p w14:paraId="7873FFBA" w14:textId="77777777" w:rsidR="00DF10AD" w:rsidRDefault="00DF10AD" w:rsidP="00662B8C">
      <w:pPr>
        <w:jc w:val="right"/>
        <w:rPr>
          <w:rFonts w:asciiTheme="majorHAnsi" w:hAnsiTheme="majorHAnsi" w:cstheme="majorHAnsi"/>
          <w:b/>
          <w:color w:val="1F497D" w:themeColor="text2"/>
          <w:sz w:val="20"/>
        </w:rPr>
      </w:pPr>
    </w:p>
    <w:p w14:paraId="3AA1F894" w14:textId="549AC456" w:rsidR="00662B8C" w:rsidRDefault="00662B8C" w:rsidP="00662B8C">
      <w:pPr>
        <w:jc w:val="right"/>
        <w:rPr>
          <w:rFonts w:asciiTheme="majorHAnsi" w:hAnsiTheme="majorHAnsi" w:cstheme="majorHAnsi"/>
          <w:b/>
          <w:color w:val="1F497D" w:themeColor="text2"/>
          <w:sz w:val="20"/>
        </w:rPr>
      </w:pPr>
      <w:r w:rsidRPr="000C509E">
        <w:rPr>
          <w:rFonts w:asciiTheme="majorHAnsi" w:hAnsiTheme="majorHAnsi" w:cstheme="majorHAnsi"/>
          <w:b/>
          <w:color w:val="1F497D" w:themeColor="text2"/>
          <w:sz w:val="20"/>
        </w:rPr>
        <w:t xml:space="preserve">Firma </w:t>
      </w:r>
      <w:r w:rsidR="00647D30" w:rsidRPr="000C509E">
        <w:rPr>
          <w:rFonts w:asciiTheme="majorHAnsi" w:hAnsiTheme="majorHAnsi" w:cstheme="majorHAnsi"/>
          <w:b/>
          <w:color w:val="1F497D" w:themeColor="text2"/>
          <w:sz w:val="20"/>
        </w:rPr>
        <w:t>dell’incaricato</w:t>
      </w:r>
    </w:p>
    <w:p w14:paraId="15268B78" w14:textId="77777777" w:rsidR="00DF10AD" w:rsidRPr="000C509E" w:rsidRDefault="00DF10AD" w:rsidP="00662B8C">
      <w:pPr>
        <w:jc w:val="right"/>
        <w:rPr>
          <w:rFonts w:asciiTheme="majorHAnsi" w:hAnsiTheme="majorHAnsi" w:cstheme="majorHAnsi"/>
          <w:b/>
          <w:color w:val="1F497D" w:themeColor="text2"/>
          <w:sz w:val="20"/>
        </w:rPr>
      </w:pPr>
    </w:p>
    <w:p w14:paraId="79603014" w14:textId="21549D62" w:rsidR="00662B8C" w:rsidRPr="000A2A36" w:rsidRDefault="00C67597" w:rsidP="007A0B85">
      <w:pPr>
        <w:jc w:val="right"/>
        <w:rPr>
          <w:rFonts w:asciiTheme="majorHAnsi" w:hAnsiTheme="majorHAnsi" w:cstheme="majorHAnsi"/>
          <w:b/>
          <w:sz w:val="20"/>
        </w:rPr>
      </w:pPr>
      <w:r w:rsidRPr="008425B4">
        <w:rPr>
          <w:rFonts w:asciiTheme="majorHAnsi" w:hAnsiTheme="majorHAnsi" w:cstheme="majorHAnsi"/>
          <w:b/>
          <w:color w:val="1F497D" w:themeColor="text2"/>
          <w:sz w:val="20"/>
        </w:rPr>
        <w:t>__________________________</w:t>
      </w:r>
    </w:p>
    <w:sectPr w:rsidR="00662B8C" w:rsidRPr="000A2A36" w:rsidSect="008425B4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268" w:right="1985" w:bottom="1701" w:left="1985" w:header="709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5E98" w14:textId="77777777" w:rsidR="00982D62" w:rsidRDefault="00982D62" w:rsidP="00383E41">
      <w:r>
        <w:separator/>
      </w:r>
    </w:p>
  </w:endnote>
  <w:endnote w:type="continuationSeparator" w:id="0">
    <w:p w14:paraId="329FD8B0" w14:textId="77777777" w:rsidR="00982D62" w:rsidRDefault="00982D62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14A7" w14:textId="77777777" w:rsidR="00FE1C43" w:rsidRPr="00383E41" w:rsidRDefault="00FE1C43" w:rsidP="00383E41">
    <w:pPr>
      <w:pStyle w:val="Pidipagina"/>
      <w:framePr w:wrap="around" w:vAnchor="text" w:hAnchor="page" w:x="11255" w:y="659"/>
      <w:rPr>
        <w:rStyle w:val="Numeropagina"/>
        <w:rFonts w:asciiTheme="majorHAnsi" w:hAnsiTheme="majorHAnsi"/>
        <w:sz w:val="22"/>
        <w:szCs w:val="22"/>
      </w:rPr>
    </w:pPr>
    <w:r w:rsidRPr="00383E41">
      <w:rPr>
        <w:rStyle w:val="Numeropagina"/>
        <w:rFonts w:asciiTheme="majorHAnsi" w:hAnsiTheme="majorHAnsi"/>
        <w:sz w:val="22"/>
        <w:szCs w:val="22"/>
      </w:rPr>
      <w:fldChar w:fldCharType="begin"/>
    </w:r>
    <w:r w:rsidRPr="00383E41">
      <w:rPr>
        <w:rStyle w:val="Numeropagina"/>
        <w:rFonts w:asciiTheme="majorHAnsi" w:hAnsiTheme="majorHAnsi"/>
        <w:sz w:val="22"/>
        <w:szCs w:val="22"/>
      </w:rPr>
      <w:instrText xml:space="preserve">PAGE  </w:instrText>
    </w:r>
    <w:r w:rsidRPr="00383E41">
      <w:rPr>
        <w:rStyle w:val="Numeropagina"/>
        <w:rFonts w:asciiTheme="majorHAnsi" w:hAnsiTheme="majorHAnsi"/>
        <w:sz w:val="22"/>
        <w:szCs w:val="22"/>
      </w:rPr>
      <w:fldChar w:fldCharType="separate"/>
    </w:r>
    <w:r w:rsidR="007B09AD">
      <w:rPr>
        <w:rStyle w:val="Numeropagina"/>
        <w:rFonts w:asciiTheme="majorHAnsi" w:hAnsiTheme="majorHAnsi"/>
        <w:noProof/>
        <w:sz w:val="22"/>
        <w:szCs w:val="22"/>
      </w:rPr>
      <w:t>1</w:t>
    </w:r>
    <w:r w:rsidRPr="00383E41">
      <w:rPr>
        <w:rStyle w:val="Numeropagina"/>
        <w:rFonts w:asciiTheme="majorHAnsi" w:hAnsiTheme="majorHAnsi"/>
        <w:sz w:val="22"/>
        <w:szCs w:val="22"/>
      </w:rPr>
      <w:fldChar w:fldCharType="end"/>
    </w:r>
  </w:p>
  <w:p w14:paraId="5B79F7EC" w14:textId="77777777" w:rsidR="00FE1C43" w:rsidRDefault="00222A45" w:rsidP="00383E41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FDC440" wp14:editId="2D5E870B">
              <wp:simplePos x="0" y="0"/>
              <wp:positionH relativeFrom="column">
                <wp:posOffset>5767705</wp:posOffset>
              </wp:positionH>
              <wp:positionV relativeFrom="paragraph">
                <wp:posOffset>347980</wp:posOffset>
              </wp:positionV>
              <wp:extent cx="0" cy="393700"/>
              <wp:effectExtent l="0" t="0" r="25400" b="12700"/>
              <wp:wrapNone/>
              <wp:docPr id="21" name="Connettore 1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3700"/>
                      </a:xfrm>
                      <a:prstGeom prst="line">
                        <a:avLst/>
                      </a:prstGeom>
                      <a:ln w="15875">
                        <a:solidFill>
                          <a:srgbClr val="18306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F70353" id="Connettore 1 2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15pt,27.4pt" to="454.1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" strokecolor="#183062" strokeweight="1.25pt"/>
          </w:pict>
        </mc:Fallback>
      </mc:AlternateContent>
    </w:r>
    <w:r w:rsidRPr="008A0386">
      <w:rPr>
        <w:noProof/>
      </w:rPr>
      <w:drawing>
        <wp:anchor distT="0" distB="0" distL="114300" distR="114300" simplePos="0" relativeHeight="251665408" behindDoc="0" locked="0" layoutInCell="1" allowOverlap="1" wp14:anchorId="1E6F88E4" wp14:editId="37E348C7">
          <wp:simplePos x="0" y="0"/>
          <wp:positionH relativeFrom="column">
            <wp:posOffset>4037330</wp:posOffset>
          </wp:positionH>
          <wp:positionV relativeFrom="page">
            <wp:posOffset>10074275</wp:posOffset>
          </wp:positionV>
          <wp:extent cx="1560195" cy="400050"/>
          <wp:effectExtent l="0" t="0" r="0" b="635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12C9" w14:textId="77777777" w:rsidR="00982D62" w:rsidRDefault="00982D62" w:rsidP="00383E41">
      <w:r>
        <w:separator/>
      </w:r>
    </w:p>
  </w:footnote>
  <w:footnote w:type="continuationSeparator" w:id="0">
    <w:p w14:paraId="193A4C30" w14:textId="77777777" w:rsidR="00982D62" w:rsidRDefault="00982D62" w:rsidP="00383E41">
      <w:r>
        <w:continuationSeparator/>
      </w:r>
    </w:p>
  </w:footnote>
  <w:footnote w:id="1">
    <w:p w14:paraId="73DFE997" w14:textId="7984E64B" w:rsidR="00582F62" w:rsidRPr="00582F62" w:rsidRDefault="00582F62">
      <w:pPr>
        <w:pStyle w:val="Testonotaapidipagina"/>
        <w:rPr>
          <w:rFonts w:asciiTheme="majorHAnsi" w:hAnsiTheme="majorHAnsi" w:cstheme="majorHAnsi"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7B09AD">
        <w:rPr>
          <w:rFonts w:asciiTheme="majorHAnsi" w:hAnsiTheme="majorHAnsi" w:cstheme="majorHAnsi"/>
          <w:sz w:val="16"/>
        </w:rPr>
        <w:t>Dal 15 ottobre al 31 dicembre 2021 (termine di cessazione dello stato di emergenza)</w:t>
      </w:r>
    </w:p>
  </w:footnote>
  <w:footnote w:id="2">
    <w:p w14:paraId="72AD53A9" w14:textId="53829549" w:rsidR="00E311D7" w:rsidRPr="00E311D7" w:rsidRDefault="00E311D7">
      <w:pPr>
        <w:pStyle w:val="Testonotaapidipagina"/>
        <w:rPr>
          <w:rFonts w:asciiTheme="majorHAnsi" w:hAnsiTheme="majorHAnsi" w:cstheme="majorHAnsi"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F53081">
        <w:rPr>
          <w:rFonts w:asciiTheme="majorHAnsi" w:hAnsiTheme="majorHAnsi" w:cstheme="majorHAnsi"/>
          <w:sz w:val="16"/>
        </w:rPr>
        <w:t>Da personalizzare</w:t>
      </w:r>
    </w:p>
  </w:footnote>
  <w:footnote w:id="3">
    <w:p w14:paraId="53B12F0F" w14:textId="19C69612" w:rsidR="00662B8C" w:rsidRDefault="00662B8C" w:rsidP="00662B8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ajorHAnsi" w:hAnsiTheme="majorHAnsi" w:cstheme="majorHAnsi"/>
          <w:sz w:val="16"/>
        </w:rPr>
        <w:t>La verifica del Green pass</w:t>
      </w:r>
      <w:r w:rsidRPr="00662B8C">
        <w:rPr>
          <w:rFonts w:asciiTheme="majorHAnsi" w:hAnsiTheme="majorHAnsi" w:cstheme="majorHAnsi"/>
          <w:sz w:val="16"/>
        </w:rPr>
        <w:t xml:space="preserve"> non si applica ai soggetti  esenti  dalla  campagna  vaccinale  sulla  base  di  idonea certificazione medica  rilasciata  secondo  i  criteri  definiti  con circolare</w:t>
      </w:r>
      <w:r w:rsidR="004A4132">
        <w:rPr>
          <w:rFonts w:asciiTheme="majorHAnsi" w:hAnsiTheme="majorHAnsi" w:cstheme="majorHAnsi"/>
          <w:sz w:val="16"/>
        </w:rPr>
        <w:t xml:space="preserve"> 4 agosto </w:t>
      </w:r>
      <w:r w:rsidRPr="00662B8C">
        <w:rPr>
          <w:rFonts w:asciiTheme="majorHAnsi" w:hAnsiTheme="majorHAnsi" w:cstheme="majorHAnsi"/>
          <w:sz w:val="16"/>
        </w:rPr>
        <w:t xml:space="preserve"> del Ministero della salute</w:t>
      </w:r>
    </w:p>
  </w:footnote>
  <w:footnote w:id="4">
    <w:p w14:paraId="44FF6F64" w14:textId="17B105FC" w:rsidR="00647D30" w:rsidRPr="00647D30" w:rsidRDefault="00647D30">
      <w:pPr>
        <w:pStyle w:val="Testonotaapidipagina"/>
        <w:rPr>
          <w:rFonts w:asciiTheme="majorHAnsi" w:hAnsiTheme="majorHAnsi" w:cstheme="majorHAnsi"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647D30">
        <w:rPr>
          <w:rFonts w:asciiTheme="majorHAnsi" w:hAnsiTheme="majorHAnsi" w:cstheme="majorHAnsi"/>
          <w:sz w:val="16"/>
        </w:rPr>
        <w:t>Ove previsto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D3CD" w14:textId="02457550" w:rsidR="00E9060A" w:rsidRDefault="00982D62">
    <w:pPr>
      <w:pStyle w:val="Intestazione"/>
    </w:pPr>
    <w:r>
      <w:rPr>
        <w:noProof/>
      </w:rPr>
      <w:pict w14:anchorId="5F5606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2757800" o:spid="_x0000_s1030" type="#_x0000_t136" style="position:absolute;margin-left:0;margin-top:0;width:465.8pt;height:93.1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7DD7" w14:textId="44B01E6B" w:rsidR="00FE1C43" w:rsidRDefault="00982D62">
    <w:pPr>
      <w:pStyle w:val="Intestazione"/>
    </w:pPr>
    <w:r>
      <w:rPr>
        <w:noProof/>
      </w:rPr>
      <w:pict w14:anchorId="3D33E5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2757801" o:spid="_x0000_s1031" type="#_x0000_t136" style="position:absolute;margin-left:0;margin-top:0;width:465.8pt;height:93.15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FAC SIMILE"/>
          <w10:wrap anchorx="margin" anchory="margin"/>
        </v:shape>
      </w:pict>
    </w:r>
    <w:r w:rsidR="00222A4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1424AE" wp14:editId="21731A08">
              <wp:simplePos x="0" y="0"/>
              <wp:positionH relativeFrom="column">
                <wp:posOffset>2435225</wp:posOffset>
              </wp:positionH>
              <wp:positionV relativeFrom="paragraph">
                <wp:posOffset>-164465</wp:posOffset>
              </wp:positionV>
              <wp:extent cx="3255645" cy="366395"/>
              <wp:effectExtent l="0" t="0" r="0" b="0"/>
              <wp:wrapSquare wrapText="bothSides"/>
              <wp:docPr id="20" name="Casella di tes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5645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7F282" w14:textId="162CEA08" w:rsidR="00FE1C43" w:rsidRPr="00C919BC" w:rsidRDefault="00CE7E2A" w:rsidP="00D12E56">
                          <w:pPr>
                            <w:spacing w:line="192" w:lineRule="auto"/>
                            <w:jc w:val="right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Cs w:val="26"/>
                            </w:rPr>
                          </w:pPr>
                          <w:r w:rsidRPr="00C919BC">
                            <w:rPr>
                              <w:rFonts w:asciiTheme="majorHAnsi" w:hAnsiTheme="majorHAnsi" w:cstheme="majorHAnsi"/>
                              <w:b/>
                              <w:color w:val="183062"/>
                              <w:szCs w:val="26"/>
                            </w:rPr>
                            <w:t>Modulo temperatura e Green pass</w:t>
                          </w:r>
                        </w:p>
                        <w:p w14:paraId="05FF40A5" w14:textId="77777777" w:rsidR="00FE1C43" w:rsidRPr="0072643F" w:rsidRDefault="00FE1C43" w:rsidP="00383E41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424AE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7" type="#_x0000_t202" style="position:absolute;margin-left:191.75pt;margin-top:-12.95pt;width:256.35pt;height:2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" filled="f" stroked="f">
              <v:textbox>
                <w:txbxContent>
                  <w:p w14:paraId="6157F282" w14:textId="162CEA08" w:rsidR="00FE1C43" w:rsidRPr="00C919BC" w:rsidRDefault="00CE7E2A" w:rsidP="00D12E56">
                    <w:pPr>
                      <w:spacing w:line="192" w:lineRule="auto"/>
                      <w:jc w:val="right"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Cs w:val="26"/>
                      </w:rPr>
                    </w:pPr>
                    <w:r w:rsidRPr="00C919BC">
                      <w:rPr>
                        <w:rFonts w:asciiTheme="majorHAnsi" w:hAnsiTheme="majorHAnsi" w:cstheme="majorHAnsi"/>
                        <w:b/>
                        <w:color w:val="183062"/>
                        <w:szCs w:val="26"/>
                      </w:rPr>
                      <w:t>Modulo temperatura e Green pass</w:t>
                    </w:r>
                  </w:p>
                  <w:p w14:paraId="05FF40A5" w14:textId="77777777" w:rsidR="00FE1C43" w:rsidRPr="0072643F" w:rsidRDefault="00FE1C43" w:rsidP="00383E41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22A4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9DBCC3" wp14:editId="325F2AE8">
              <wp:simplePos x="0" y="0"/>
              <wp:positionH relativeFrom="column">
                <wp:posOffset>5780405</wp:posOffset>
              </wp:positionH>
              <wp:positionV relativeFrom="paragraph">
                <wp:posOffset>-193040</wp:posOffset>
              </wp:positionV>
              <wp:extent cx="0" cy="393700"/>
              <wp:effectExtent l="0" t="0" r="25400" b="12700"/>
              <wp:wrapNone/>
              <wp:docPr id="16" name="Connettore 1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3700"/>
                      </a:xfrm>
                      <a:prstGeom prst="line">
                        <a:avLst/>
                      </a:prstGeom>
                      <a:ln w="15875">
                        <a:solidFill>
                          <a:srgbClr val="18306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A1D58C" id="Connettore 1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15pt,-15.2pt" to="455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" strokecolor="#183062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1400" w14:textId="4F7D42F6" w:rsidR="00FE1C43" w:rsidRDefault="00982D62">
    <w:pPr>
      <w:pStyle w:val="Intestazione"/>
    </w:pPr>
    <w:r>
      <w:rPr>
        <w:noProof/>
      </w:rPr>
      <w:pict w14:anchorId="0584B7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2757799" o:spid="_x0000_s1029" type="#_x0000_t136" style="position:absolute;margin-left:0;margin-top:0;width:465.8pt;height:93.15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0ED4"/>
    <w:multiLevelType w:val="hybridMultilevel"/>
    <w:tmpl w:val="C9BA8804"/>
    <w:lvl w:ilvl="0" w:tplc="72080DD8">
      <w:start w:val="1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  <w:b/>
        <w:color w:val="00B050"/>
        <w:sz w:val="28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C456C81"/>
    <w:multiLevelType w:val="hybridMultilevel"/>
    <w:tmpl w:val="995CFDB2"/>
    <w:lvl w:ilvl="0" w:tplc="72080D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00B05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  <w:jc w:val="left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3" w15:restartNumberingAfterBreak="0">
    <w:nsid w:val="4279509C"/>
    <w:multiLevelType w:val="hybridMultilevel"/>
    <w:tmpl w:val="85B4B6E6"/>
    <w:lvl w:ilvl="0" w:tplc="72080DD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00B05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0E3859"/>
    <w:multiLevelType w:val="hybridMultilevel"/>
    <w:tmpl w:val="E4F88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F2690"/>
    <w:multiLevelType w:val="hybridMultilevel"/>
    <w:tmpl w:val="53B6D9FA"/>
    <w:lvl w:ilvl="0" w:tplc="EE443EF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15EA1"/>
    <w:multiLevelType w:val="hybridMultilevel"/>
    <w:tmpl w:val="3C6A178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670092"/>
    <w:multiLevelType w:val="hybridMultilevel"/>
    <w:tmpl w:val="7B24AE1E"/>
    <w:lvl w:ilvl="0" w:tplc="EE443EF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B3328"/>
    <w:multiLevelType w:val="hybridMultilevel"/>
    <w:tmpl w:val="8CC60F38"/>
    <w:lvl w:ilvl="0" w:tplc="EB023E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E1932"/>
    <w:multiLevelType w:val="hybridMultilevel"/>
    <w:tmpl w:val="8A76664E"/>
    <w:lvl w:ilvl="0" w:tplc="EB023E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A0A6D"/>
    <w:multiLevelType w:val="hybridMultilevel"/>
    <w:tmpl w:val="2F541EC2"/>
    <w:lvl w:ilvl="0" w:tplc="72080DD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00B05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E41"/>
    <w:rsid w:val="000160EF"/>
    <w:rsid w:val="0005055B"/>
    <w:rsid w:val="000649B9"/>
    <w:rsid w:val="00085EA6"/>
    <w:rsid w:val="00087FAF"/>
    <w:rsid w:val="000A2A36"/>
    <w:rsid w:val="000C46FD"/>
    <w:rsid w:val="000C509E"/>
    <w:rsid w:val="000E6EBC"/>
    <w:rsid w:val="001013B8"/>
    <w:rsid w:val="001014C1"/>
    <w:rsid w:val="0011184A"/>
    <w:rsid w:val="00113C7E"/>
    <w:rsid w:val="00122C88"/>
    <w:rsid w:val="001243F9"/>
    <w:rsid w:val="00152322"/>
    <w:rsid w:val="001A3449"/>
    <w:rsid w:val="001B0C0D"/>
    <w:rsid w:val="001C226E"/>
    <w:rsid w:val="001C4463"/>
    <w:rsid w:val="001E2867"/>
    <w:rsid w:val="001F5544"/>
    <w:rsid w:val="00213952"/>
    <w:rsid w:val="00222A45"/>
    <w:rsid w:val="00231CA7"/>
    <w:rsid w:val="00260B98"/>
    <w:rsid w:val="00272830"/>
    <w:rsid w:val="00282804"/>
    <w:rsid w:val="002853EC"/>
    <w:rsid w:val="002C15FF"/>
    <w:rsid w:val="002E0094"/>
    <w:rsid w:val="002F62EF"/>
    <w:rsid w:val="00313E03"/>
    <w:rsid w:val="00316535"/>
    <w:rsid w:val="00331F27"/>
    <w:rsid w:val="00360C75"/>
    <w:rsid w:val="00383E41"/>
    <w:rsid w:val="003B086E"/>
    <w:rsid w:val="00431690"/>
    <w:rsid w:val="004541B7"/>
    <w:rsid w:val="00455BAB"/>
    <w:rsid w:val="0045745F"/>
    <w:rsid w:val="004704B6"/>
    <w:rsid w:val="0047085A"/>
    <w:rsid w:val="004A2868"/>
    <w:rsid w:val="004A4132"/>
    <w:rsid w:val="004B23A8"/>
    <w:rsid w:val="004C767B"/>
    <w:rsid w:val="004D6769"/>
    <w:rsid w:val="004F74BD"/>
    <w:rsid w:val="00505BB8"/>
    <w:rsid w:val="00512073"/>
    <w:rsid w:val="00512818"/>
    <w:rsid w:val="00530DF5"/>
    <w:rsid w:val="00537206"/>
    <w:rsid w:val="005633EA"/>
    <w:rsid w:val="00582F62"/>
    <w:rsid w:val="005B2E79"/>
    <w:rsid w:val="005C7A82"/>
    <w:rsid w:val="005D08B8"/>
    <w:rsid w:val="005F2E64"/>
    <w:rsid w:val="00606081"/>
    <w:rsid w:val="00630787"/>
    <w:rsid w:val="00637EAA"/>
    <w:rsid w:val="00644E84"/>
    <w:rsid w:val="00647D30"/>
    <w:rsid w:val="00662B8C"/>
    <w:rsid w:val="006B4A29"/>
    <w:rsid w:val="006C27A3"/>
    <w:rsid w:val="006D6647"/>
    <w:rsid w:val="006E321F"/>
    <w:rsid w:val="0073036F"/>
    <w:rsid w:val="00795888"/>
    <w:rsid w:val="007A0B85"/>
    <w:rsid w:val="007B09AD"/>
    <w:rsid w:val="007C6576"/>
    <w:rsid w:val="007E6C26"/>
    <w:rsid w:val="007F5AD2"/>
    <w:rsid w:val="008125D5"/>
    <w:rsid w:val="008257B6"/>
    <w:rsid w:val="00830D24"/>
    <w:rsid w:val="008425B4"/>
    <w:rsid w:val="008433CA"/>
    <w:rsid w:val="008479B2"/>
    <w:rsid w:val="00873139"/>
    <w:rsid w:val="00890D0B"/>
    <w:rsid w:val="008E51D4"/>
    <w:rsid w:val="0093233F"/>
    <w:rsid w:val="00961E25"/>
    <w:rsid w:val="00963E81"/>
    <w:rsid w:val="00982D62"/>
    <w:rsid w:val="00993045"/>
    <w:rsid w:val="009B0C7D"/>
    <w:rsid w:val="009F5AF0"/>
    <w:rsid w:val="00A1426F"/>
    <w:rsid w:val="00A374B3"/>
    <w:rsid w:val="00A5462B"/>
    <w:rsid w:val="00A63C9B"/>
    <w:rsid w:val="00A9623E"/>
    <w:rsid w:val="00A963CA"/>
    <w:rsid w:val="00AC2E21"/>
    <w:rsid w:val="00AD62F0"/>
    <w:rsid w:val="00AF01A0"/>
    <w:rsid w:val="00B16D53"/>
    <w:rsid w:val="00B3021C"/>
    <w:rsid w:val="00B35552"/>
    <w:rsid w:val="00B453F7"/>
    <w:rsid w:val="00B5711E"/>
    <w:rsid w:val="00B67AE3"/>
    <w:rsid w:val="00B82C13"/>
    <w:rsid w:val="00B975CD"/>
    <w:rsid w:val="00BB42D0"/>
    <w:rsid w:val="00BC27D3"/>
    <w:rsid w:val="00BD5343"/>
    <w:rsid w:val="00BF3759"/>
    <w:rsid w:val="00C02E17"/>
    <w:rsid w:val="00C074D4"/>
    <w:rsid w:val="00C14597"/>
    <w:rsid w:val="00C3181A"/>
    <w:rsid w:val="00C42C01"/>
    <w:rsid w:val="00C67597"/>
    <w:rsid w:val="00C713F9"/>
    <w:rsid w:val="00C74955"/>
    <w:rsid w:val="00C74DDB"/>
    <w:rsid w:val="00C919BC"/>
    <w:rsid w:val="00CC4DAC"/>
    <w:rsid w:val="00CE7E2A"/>
    <w:rsid w:val="00CF6637"/>
    <w:rsid w:val="00D03CCA"/>
    <w:rsid w:val="00D12E56"/>
    <w:rsid w:val="00D20667"/>
    <w:rsid w:val="00D376BF"/>
    <w:rsid w:val="00D46936"/>
    <w:rsid w:val="00D51406"/>
    <w:rsid w:val="00D81105"/>
    <w:rsid w:val="00DB501B"/>
    <w:rsid w:val="00DC1BE1"/>
    <w:rsid w:val="00DD1566"/>
    <w:rsid w:val="00DE37B7"/>
    <w:rsid w:val="00DF10AD"/>
    <w:rsid w:val="00E311D7"/>
    <w:rsid w:val="00E3495A"/>
    <w:rsid w:val="00E55FAC"/>
    <w:rsid w:val="00E62062"/>
    <w:rsid w:val="00E9060A"/>
    <w:rsid w:val="00E960C7"/>
    <w:rsid w:val="00EE42CA"/>
    <w:rsid w:val="00EE79F3"/>
    <w:rsid w:val="00F246A2"/>
    <w:rsid w:val="00F50C8C"/>
    <w:rsid w:val="00F53081"/>
    <w:rsid w:val="00F56013"/>
    <w:rsid w:val="00F57F8D"/>
    <w:rsid w:val="00F8036B"/>
    <w:rsid w:val="00FA05B2"/>
    <w:rsid w:val="00FE1C43"/>
    <w:rsid w:val="00F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E84D67"/>
  <w14:defaultImageDpi w14:val="300"/>
  <w15:docId w15:val="{C2427B5E-D1F5-4112-967A-B46094BC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11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11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1105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E6C26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E6C26"/>
    <w:rPr>
      <w:rFonts w:ascii="Consolas" w:hAnsi="Consolas"/>
      <w:sz w:val="20"/>
      <w:szCs w:val="20"/>
    </w:rPr>
  </w:style>
  <w:style w:type="table" w:styleId="Grigliatabella">
    <w:name w:val="Table Grid"/>
    <w:basedOn w:val="Tabellanormale"/>
    <w:uiPriority w:val="39"/>
    <w:rsid w:val="00662B8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1A72F3-E8C7-471E-9869-4C8ECA76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ance enna</cp:lastModifiedBy>
  <cp:revision>9</cp:revision>
  <cp:lastPrinted>2021-06-09T08:35:00Z</cp:lastPrinted>
  <dcterms:created xsi:type="dcterms:W3CDTF">2021-09-27T11:02:00Z</dcterms:created>
  <dcterms:modified xsi:type="dcterms:W3CDTF">2021-10-15T10:35:00Z</dcterms:modified>
</cp:coreProperties>
</file>